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9D4" w:rsidRPr="0051076C" w:rsidP="00FD79D4" w14:paraId="37871BAA" w14:textId="7621ADA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34586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1166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 w:rsidR="0034586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FD79D4" w:rsidRPr="0051076C" w:rsidP="00FD79D4" w14:paraId="553D2CDC" w14:textId="6E55641F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Pr="00345869" w:rsidR="00345869">
        <w:rPr>
          <w:rFonts w:ascii="Tahoma" w:hAnsi="Tahoma" w:cs="Tahoma"/>
          <w:b/>
          <w:bCs/>
          <w:sz w:val="20"/>
          <w:szCs w:val="20"/>
        </w:rPr>
        <w:t>86MS0052-01-2025-007714-11</w:t>
      </w:r>
    </w:p>
    <w:p w:rsidR="00FD79D4" w:rsidRPr="0051076C" w:rsidP="00FD79D4" w14:paraId="26EEE7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FD79D4" w:rsidRPr="0051076C" w:rsidP="00FD79D4" w14:paraId="363557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FD79D4" w:rsidRPr="0051076C" w:rsidP="00FD79D4" w14:paraId="37585C5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D79D4" w:rsidRPr="0051076C" w:rsidP="00FD79D4" w14:paraId="53DC5E29" w14:textId="690EE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</w:t>
      </w:r>
      <w:r w:rsidR="003458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24 сентября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345869" w:rsidP="00FD79D4" w14:paraId="0C2E4B1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458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3458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 Нижневартовского судебного района города окружног</w:t>
      </w:r>
      <w:r w:rsidRPr="003458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 значения Нижневартовска Ханты-Мансийского автономного округа–Югры, находящийся по адресу: ХМАО-Югра, Тюменская область, г. Нижневартовск, ул. Нефтяников д.6, </w:t>
      </w:r>
    </w:p>
    <w:p w:rsidR="00FD79D4" w:rsidRPr="0051076C" w:rsidP="00FD79D4" w14:paraId="481526D5" w14:textId="6702A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458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FD79D4" w:rsidRPr="0051076C" w:rsidP="00FD79D4" w14:paraId="2E84C56C" w14:textId="360394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Фенглер Сергея Евгеньевича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неработающего,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 месту жительства: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в/у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FD79D4" w:rsidRPr="0051076C" w:rsidP="00FD79D4" w14:paraId="36969906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FD79D4" w:rsidRPr="0051076C" w:rsidP="00FD79D4" w14:paraId="4A795E62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D79D4" w:rsidRPr="0051076C" w:rsidP="00FD79D4" w14:paraId="2D26C253" w14:textId="6F7FB09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Фенглер С.Е. 18.08.2025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19:09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Corolla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в зоне действия дорожного знака 3.20 «Обгон запрещен», с информационной табличкой 8.5.4 «Время действия с 07:00-10:00, 17:00-20:00», чем нарушил п. 1.3 Правил дорожного движения. </w:t>
      </w:r>
    </w:p>
    <w:p w:rsidR="00FD79D4" w:rsidRPr="001D1791" w:rsidP="00FD79D4" w14:paraId="42F9B322" w14:textId="45AE3D2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е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Фенглер С.Е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 не яви</w:t>
      </w:r>
      <w:r w:rsidR="00062F2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лся, извещен надлежащим образом, просил дело рассмотреть в его отсутствие, с правонарушением согласен.</w:t>
      </w:r>
    </w:p>
    <w:p w:rsidR="00FD79D4" w:rsidRPr="001D1791" w:rsidP="00FD79D4" w14:paraId="0059F60C" w14:textId="3A3362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исследовал следующие доказательства по делу:</w:t>
      </w:r>
    </w:p>
    <w:p w:rsidR="00FD79D4" w:rsidRPr="0051076C" w:rsidP="00FD79D4" w14:paraId="1640E3E8" w14:textId="50B3D6D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 w:rsidR="00345869">
        <w:rPr>
          <w:color w:val="0D0D0D" w:themeColor="text1" w:themeTint="F2"/>
          <w:szCs w:val="28"/>
        </w:rPr>
        <w:t>661611</w:t>
      </w:r>
      <w:r w:rsidRPr="0051076C">
        <w:rPr>
          <w:color w:val="0D0D0D" w:themeColor="text1" w:themeTint="F2"/>
          <w:szCs w:val="28"/>
        </w:rPr>
        <w:t xml:space="preserve"> </w:t>
      </w:r>
      <w:r w:rsidR="00345869">
        <w:rPr>
          <w:color w:val="0D0D0D" w:themeColor="text1" w:themeTint="F2"/>
          <w:szCs w:val="28"/>
        </w:rPr>
        <w:t>о</w:t>
      </w:r>
      <w:r w:rsidRPr="0051076C">
        <w:rPr>
          <w:color w:val="0D0D0D" w:themeColor="text1" w:themeTint="F2"/>
          <w:szCs w:val="28"/>
        </w:rPr>
        <w:t xml:space="preserve">б административном правонарушении от </w:t>
      </w:r>
      <w:r w:rsidR="00345869">
        <w:rPr>
          <w:color w:val="0D0D0D" w:themeColor="text1" w:themeTint="F2"/>
          <w:szCs w:val="28"/>
        </w:rPr>
        <w:t>18</w:t>
      </w:r>
      <w:r>
        <w:rPr>
          <w:color w:val="0D0D0D" w:themeColor="text1" w:themeTint="F2"/>
          <w:szCs w:val="28"/>
        </w:rPr>
        <w:t>.0</w:t>
      </w:r>
      <w:r w:rsidR="00345869">
        <w:rPr>
          <w:color w:val="0D0D0D" w:themeColor="text1" w:themeTint="F2"/>
          <w:szCs w:val="28"/>
        </w:rPr>
        <w:t>8</w:t>
      </w:r>
      <w:r>
        <w:rPr>
          <w:color w:val="0D0D0D" w:themeColor="text1" w:themeTint="F2"/>
          <w:szCs w:val="28"/>
        </w:rPr>
        <w:t>.2025</w:t>
      </w:r>
      <w:r w:rsidRPr="0051076C">
        <w:rPr>
          <w:color w:val="0D0D0D" w:themeColor="text1" w:themeTint="F2"/>
          <w:szCs w:val="28"/>
        </w:rPr>
        <w:t xml:space="preserve">, с которым </w:t>
      </w:r>
      <w:r w:rsidR="00345869">
        <w:rPr>
          <w:color w:val="0D0D0D" w:themeColor="text1" w:themeTint="F2"/>
          <w:szCs w:val="28"/>
        </w:rPr>
        <w:t>Фенглер С.Е.</w:t>
      </w:r>
      <w:r w:rsidRPr="0051076C" w:rsidR="00345869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</w:t>
      </w:r>
      <w:r w:rsidRPr="0051076C">
        <w:rPr>
          <w:color w:val="0D0D0D" w:themeColor="text1" w:themeTint="F2"/>
          <w:szCs w:val="28"/>
        </w:rPr>
        <w:t>о</w:t>
      </w:r>
      <w:r w:rsidR="00345869"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</w:t>
      </w:r>
      <w:r w:rsidR="007026F9">
        <w:rPr>
          <w:color w:val="0D0D0D" w:themeColor="text1" w:themeTint="F2"/>
          <w:szCs w:val="28"/>
        </w:rPr>
        <w:t xml:space="preserve"> и объяснений </w:t>
      </w:r>
      <w:r>
        <w:rPr>
          <w:color w:val="0D0D0D" w:themeColor="text1" w:themeTint="F2"/>
          <w:szCs w:val="28"/>
        </w:rPr>
        <w:t>не</w:t>
      </w:r>
      <w:r w:rsidRPr="0051076C">
        <w:rPr>
          <w:color w:val="0D0D0D" w:themeColor="text1" w:themeTint="F2"/>
          <w:szCs w:val="28"/>
        </w:rPr>
        <w:t xml:space="preserve"> указал;</w:t>
      </w:r>
    </w:p>
    <w:p w:rsidR="00FD79D4" w:rsidRPr="0051076C" w:rsidP="00FD79D4" w14:paraId="527401F0" w14:textId="0D46E1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согласно которой видно, что на </w:t>
      </w:r>
      <w:r w:rsidR="003458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Нижневартовск-Излучинск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водитель автомобиля «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Corolla</w:t>
      </w:r>
      <w:r w:rsidRPr="0051076C"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3458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="003458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впереди идущего транспортного средства совершил выезд на полосу, предназначенную для встречного движения в зоне действия дорожного знака 3.20 «Обгон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Pr="00345869"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Фенглер С.Е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замечаний не указал;</w:t>
      </w:r>
    </w:p>
    <w:p w:rsidR="00FD79D4" w:rsidRPr="0051076C" w:rsidP="00FD79D4" w14:paraId="477B4769" w14:textId="1CB06A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Corolla</w:t>
      </w:r>
      <w:r w:rsidRPr="0051076C"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 w:rsidR="003458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3458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="003458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FD79D4" w:rsidRPr="0051076C" w:rsidP="00FD79D4" w14:paraId="5F6F506C" w14:textId="68F7246A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 w:rsidR="00345869">
        <w:rPr>
          <w:color w:val="0D0D0D" w:themeColor="text1" w:themeTint="F2"/>
          <w:szCs w:val="28"/>
        </w:rPr>
        <w:t>6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Нижневартовск-Излучинск.</w:t>
      </w:r>
    </w:p>
    <w:p w:rsidR="00FD79D4" w:rsidRPr="0051076C" w:rsidP="00FD79D4" w14:paraId="4C6D31C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 установлена ответственность ч.3 ст.12.15 настоящего Кодекса.</w:t>
      </w:r>
    </w:p>
    <w:p w:rsidR="00FD79D4" w:rsidRPr="0051076C" w:rsidP="00FD79D4" w14:paraId="141C54E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D79D4" w:rsidRPr="0051076C" w:rsidP="00FD79D4" w14:paraId="1DF1C3B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им прав и регулирующих дорожное движение установленными сигналами.</w:t>
      </w:r>
    </w:p>
    <w:p w:rsidR="00FD79D4" w:rsidRPr="0051076C" w:rsidP="00FD79D4" w14:paraId="5EEDF3E2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</w:t>
      </w:r>
      <w:r w:rsidRPr="0051076C">
        <w:rPr>
          <w:color w:val="0D0D0D" w:themeColor="text1" w:themeTint="F2"/>
          <w:szCs w:val="28"/>
        </w:rPr>
        <w:t>ченную для встречного движения, и последующим возвращением на ранее занимаемую полосу (сторону проезжей части).</w:t>
      </w:r>
    </w:p>
    <w:p w:rsidR="00FD79D4" w:rsidRPr="0051076C" w:rsidP="00FD79D4" w14:paraId="69B20BFA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</w:t>
      </w:r>
      <w:r w:rsidRPr="0051076C">
        <w:rPr>
          <w:color w:val="0D0D0D" w:themeColor="text1" w:themeTint="F2"/>
          <w:szCs w:val="28"/>
        </w:rPr>
        <w:t xml:space="preserve">средств, кроме тихоходных транспортных средств, гужевых повозок, мопедов и двухколесных мотоциклов без коляски. </w:t>
      </w:r>
    </w:p>
    <w:p w:rsidR="00FD79D4" w:rsidRPr="0051076C" w:rsidP="00FD79D4" w14:paraId="6E825EB8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FD79D4" w:rsidRPr="0051076C" w:rsidP="00FD79D4" w14:paraId="1A789E13" w14:textId="162F30B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345869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34586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Правил</w:t>
        </w:r>
      </w:hyperlink>
      <w:r w:rsidRPr="00345869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34586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34586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</w:t>
      </w:r>
      <w:r w:rsidRPr="00345869" w:rsidR="00345869">
        <w:rPr>
          <w:color w:val="0D0D0D" w:themeColor="text1" w:themeTint="F2"/>
          <w:sz w:val="28"/>
          <w:szCs w:val="28"/>
        </w:rPr>
        <w:t xml:space="preserve">семи тысяч пятисот рублей </w:t>
      </w:r>
      <w:r w:rsidRPr="00345869">
        <w:rPr>
          <w:color w:val="0D0D0D" w:themeColor="text1" w:themeTint="F2"/>
          <w:sz w:val="28"/>
          <w:szCs w:val="28"/>
        </w:rPr>
        <w:t>или лишение права управления транспортными средствами на срок от четырех до шести месяцев</w:t>
      </w:r>
      <w:r w:rsidRPr="0051076C">
        <w:rPr>
          <w:color w:val="0D0D0D" w:themeColor="text1" w:themeTint="F2"/>
          <w:sz w:val="28"/>
          <w:szCs w:val="28"/>
        </w:rPr>
        <w:t>.</w:t>
      </w:r>
    </w:p>
    <w:p w:rsidR="00FD79D4" w:rsidRPr="0051076C" w:rsidP="00FD79D4" w14:paraId="205501AA" w14:textId="3E1ED4B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Pr="00D82364" w:rsidR="00D82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Фенглер С.Е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об административном правонарушении, схемой, видеофиксацией, дислокацией дорожных знаков.</w:t>
      </w:r>
    </w:p>
    <w:p w:rsidR="00FD79D4" w:rsidRPr="0051076C" w:rsidP="00FD79D4" w14:paraId="782DAA8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FD79D4" w:rsidRPr="0051076C" w:rsidP="00FD79D4" w14:paraId="0AF3D9BC" w14:textId="01229B40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D82364">
        <w:rPr>
          <w:color w:val="0D0D0D" w:themeColor="text1" w:themeTint="F2"/>
        </w:rPr>
        <w:t>Фенглер С.Е</w:t>
      </w:r>
      <w:r>
        <w:rPr>
          <w:color w:val="0D0D0D" w:themeColor="text1" w:themeTint="F2"/>
        </w:rPr>
        <w:t>. в</w:t>
      </w:r>
      <w:r w:rsidRPr="0051076C">
        <w:rPr>
          <w:color w:val="0D0D0D" w:themeColor="text1" w:themeTint="F2"/>
        </w:rPr>
        <w:t xml:space="preserve">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</w:t>
      </w:r>
      <w:r w:rsidRPr="0051076C">
        <w:rPr>
          <w:color w:val="0D0D0D" w:themeColor="text1" w:themeTint="F2"/>
        </w:rPr>
        <w:t>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FD79D4" w:rsidRPr="0051076C" w:rsidP="00FD79D4" w14:paraId="1001B60A" w14:textId="27AAA4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В соответствии со </w:t>
      </w:r>
      <w:r w:rsidR="001A6680">
        <w:rPr>
          <w:rFonts w:ascii="Times New Roman" w:hAnsi="Times New Roman" w:cs="Times New Roman"/>
          <w:color w:val="EE0000"/>
          <w:sz w:val="28"/>
          <w:szCs w:val="28"/>
        </w:rPr>
        <w:t>ст.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ст. </w:t>
      </w:r>
      <w:r w:rsidR="001A6680">
        <w:rPr>
          <w:rFonts w:ascii="Times New Roman" w:hAnsi="Times New Roman" w:cs="Times New Roman"/>
          <w:color w:val="EE0000"/>
          <w:sz w:val="28"/>
          <w:szCs w:val="28"/>
        </w:rPr>
        <w:t xml:space="preserve">4.2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4.3 КоАП РФ  обстоятельств, </w:t>
      </w:r>
      <w:r w:rsidR="001A6680">
        <w:rPr>
          <w:rFonts w:ascii="Times New Roman" w:hAnsi="Times New Roman" w:cs="Times New Roman"/>
          <w:color w:val="EE0000"/>
          <w:sz w:val="28"/>
          <w:szCs w:val="28"/>
        </w:rPr>
        <w:t xml:space="preserve">смягчающих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отягча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D79D4" w:rsidRPr="0051076C" w:rsidP="00FD79D4" w14:paraId="2CB14F9D" w14:textId="1427BD4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="001A6680"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</w:t>
      </w:r>
      <w:r w:rsidR="001A668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FD79D4" w:rsidRPr="0051076C" w:rsidP="00FD79D4" w14:paraId="2947F36F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FD79D4" w:rsidRPr="0051076C" w:rsidP="00FD79D4" w14:paraId="4852A20B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FD79D4" w:rsidRPr="0051076C" w:rsidP="00FD79D4" w14:paraId="251F6D18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FD79D4" w:rsidRPr="0051076C" w:rsidP="00FD79D4" w14:paraId="41A8F72D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D79D4" w:rsidRPr="0051076C" w:rsidP="00FD79D4" w14:paraId="0A1F61CD" w14:textId="486D719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Фенглер Сергея Евгеньевича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>подвергнуть административному наказанию в виде адм</w:t>
      </w:r>
      <w:r w:rsidRPr="0051076C">
        <w:rPr>
          <w:color w:val="0D0D0D" w:themeColor="text1" w:themeTint="F2"/>
          <w:szCs w:val="28"/>
        </w:rPr>
        <w:t>инистративного штрафа в размере</w:t>
      </w:r>
      <w:r w:rsidR="00062F26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FD79D4" w:rsidRPr="0051076C" w:rsidP="00FD79D4" w14:paraId="70F7B0E3" w14:textId="27EBFA5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иный 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D82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17242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D79D4" w:rsidP="00FD79D4" w14:paraId="6949F63D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FD79D4" w:rsidRPr="00052BDC" w:rsidP="00FD79D4" w14:paraId="55787313" w14:textId="5FB7B79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</w:t>
      </w:r>
      <w:r w:rsidRPr="00052BDC">
        <w:rPr>
          <w:color w:val="0D0D0D" w:themeColor="text1" w:themeTint="F2"/>
          <w:szCs w:val="28"/>
        </w:rPr>
        <w:t xml:space="preserve">яти) рублей. </w:t>
      </w:r>
    </w:p>
    <w:p w:rsidR="00FD79D4" w:rsidRPr="0051076C" w:rsidP="00FD79D4" w14:paraId="08E395D8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D79D4" w:rsidRPr="0051076C" w:rsidP="00FD79D4" w14:paraId="1DF82F33" w14:textId="14134A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</w:t>
      </w:r>
      <w:r w:rsidRPr="0051076C">
        <w:rPr>
          <w:color w:val="0D0D0D" w:themeColor="text1" w:themeTint="F2"/>
          <w:szCs w:val="28"/>
        </w:rPr>
        <w:t>е штрафа необходимо представить мировому судье судебного участка №</w:t>
      </w:r>
      <w:r w:rsidR="00D82364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1</w:t>
      </w:r>
      <w:r w:rsidR="00D82364">
        <w:rPr>
          <w:color w:val="0D0D0D" w:themeColor="text1" w:themeTint="F2"/>
          <w:szCs w:val="28"/>
        </w:rPr>
        <w:t>2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D82364">
        <w:rPr>
          <w:color w:val="0D0D0D" w:themeColor="text1" w:themeTint="F2"/>
          <w:szCs w:val="28"/>
        </w:rPr>
        <w:t>103</w:t>
      </w:r>
      <w:r>
        <w:rPr>
          <w:color w:val="0D0D0D" w:themeColor="text1" w:themeTint="F2"/>
          <w:szCs w:val="28"/>
        </w:rPr>
        <w:t>.</w:t>
      </w:r>
    </w:p>
    <w:p w:rsidR="00FD79D4" w:rsidRPr="0051076C" w:rsidP="00FD79D4" w14:paraId="5537860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FD79D4" w:rsidP="00FD79D4" w14:paraId="4E1E8859" w14:textId="43284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D823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D79D4" w:rsidP="00FD79D4" w14:paraId="0461A03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D79D4" w:rsidRPr="002555E2" w:rsidP="00FD79D4" w14:paraId="500FC5B9" w14:textId="6A6C3F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FD79D4" w:rsidRPr="002555E2" w:rsidP="00FD79D4" w14:paraId="08211A2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FD79D4" w:rsidP="00FD79D4" w14:paraId="7586F524" w14:textId="3FE57D23">
      <w:pPr>
        <w:spacing w:after="0" w:line="240" w:lineRule="auto"/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1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О.В.Вдовина </w:t>
      </w:r>
    </w:p>
    <w:p w:rsidR="00FD79D4" w:rsidP="00FD79D4" w14:paraId="557763BB" w14:textId="77777777"/>
    <w:p w:rsidR="0047724E" w14:paraId="26CC11FD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4"/>
    <w:rsid w:val="00052BDC"/>
    <w:rsid w:val="00062F26"/>
    <w:rsid w:val="000C1AE2"/>
    <w:rsid w:val="001A6680"/>
    <w:rsid w:val="001D1791"/>
    <w:rsid w:val="002555E2"/>
    <w:rsid w:val="00345869"/>
    <w:rsid w:val="0047724E"/>
    <w:rsid w:val="0051076C"/>
    <w:rsid w:val="005D5F93"/>
    <w:rsid w:val="007026F9"/>
    <w:rsid w:val="008052B2"/>
    <w:rsid w:val="00BC130A"/>
    <w:rsid w:val="00D82364"/>
    <w:rsid w:val="00F54228"/>
    <w:rsid w:val="00F74100"/>
    <w:rsid w:val="00FD79D4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CB9713-4EBB-4DA9-8870-3F741DBF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4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D79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D79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D79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D79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D79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D79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D79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D79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D79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D79D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D79D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D79D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D79D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D79D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D79D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D79D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D79D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D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D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FD79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FD79D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D79D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FD79D4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FD79D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9D4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FD79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D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D79D4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9D4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FD79D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FD79D4"/>
    <w:rPr>
      <w:rFonts w:ascii="Times New Roman" w:eastAsia="Times New Roman" w:hAnsi="Times New Roman" w:cs="Times New Roman"/>
      <w:sz w:val="28"/>
      <w:lang w:eastAsia="ru-RU" w:bidi="ar-SA"/>
    </w:rPr>
  </w:style>
  <w:style w:type="character" w:styleId="Hyperlink">
    <w:name w:val="Hyperlink"/>
    <w:uiPriority w:val="99"/>
    <w:rsid w:val="00FD79D4"/>
    <w:rPr>
      <w:color w:val="0000FF"/>
      <w:u w:val="single"/>
    </w:rPr>
  </w:style>
  <w:style w:type="paragraph" w:customStyle="1" w:styleId="ConsPlusNormal">
    <w:name w:val="ConsPlusNormal"/>
    <w:rsid w:val="00FD79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s1">
    <w:name w:val="s_1"/>
    <w:basedOn w:val="Normal"/>
    <w:rsid w:val="00FD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B59F-794B-46A5-82A1-01204757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